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Suomen Pöytätennisliitto ry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KOKOUSKUTSU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D749CA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Jäsenseuroille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Helsinki </w:t>
      </w:r>
      <w:proofErr w:type="gramStart"/>
      <w:r>
        <w:rPr>
          <w:rFonts w:ascii="Arial" w:hAnsi="Arial" w:cs="Arial"/>
          <w:sz w:val="28"/>
          <w:szCs w:val="28"/>
        </w:rPr>
        <w:t>25.09.2019</w:t>
      </w:r>
      <w:proofErr w:type="gramEnd"/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SYYSLIITTOKOKOUS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Suomen Pöytätennisliiton syysliittokokous pidetään </w:t>
      </w:r>
      <w:r w:rsidR="00D749CA">
        <w:rPr>
          <w:rFonts w:ascii="Arial" w:hAnsi="Arial" w:cs="Arial"/>
          <w:b/>
          <w:bCs/>
          <w:sz w:val="24"/>
          <w:szCs w:val="24"/>
        </w:rPr>
        <w:t>sunnuntaina 27.10.2019</w:t>
      </w:r>
    </w:p>
    <w:p w:rsidR="000D0776" w:rsidRDefault="00D749CA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klo 16</w:t>
      </w:r>
      <w:bookmarkStart w:id="0" w:name="_GoBack"/>
      <w:bookmarkEnd w:id="0"/>
      <w:r w:rsidR="00C862DD">
        <w:rPr>
          <w:rFonts w:ascii="Arial" w:hAnsi="Arial" w:cs="Arial"/>
          <w:b/>
          <w:bCs/>
          <w:sz w:val="24"/>
          <w:szCs w:val="24"/>
        </w:rPr>
        <w:t>.00 alkaen Helsingissä Ruskeasuolla (</w:t>
      </w:r>
      <w:r w:rsidR="00C862DD">
        <w:rPr>
          <w:rStyle w:val="Voimakas"/>
          <w:rFonts w:ascii="Arial" w:hAnsi="Arial" w:cs="Arial"/>
          <w:b w:val="0"/>
          <w:bCs w:val="0"/>
          <w:sz w:val="24"/>
          <w:szCs w:val="24"/>
        </w:rPr>
        <w:t>Osoite:Ratsastie10).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käsitellään liiton toimintasääntöjen 16 §:ssä mainitut</w:t>
      </w:r>
    </w:p>
    <w:p w:rsidR="000D0776" w:rsidRDefault="00C862DD">
      <w:pPr>
        <w:autoSpaceDE w:val="0"/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asiat. Lisäksi äänioikeutetun jäsenseuran kirjallisesta vaatimuksesta liittokokouksen esityslistalle on merkittävä asia, joka halutaan liittokokouskäsittelyyn edellyttäen, että tämä vaatimus on jätetty liittohallitukselle vähintään </w:t>
      </w:r>
      <w:r w:rsidRPr="0037538F">
        <w:rPr>
          <w:rFonts w:ascii="Arial" w:hAnsi="Arial" w:cs="Arial"/>
          <w:sz w:val="24"/>
          <w:szCs w:val="24"/>
        </w:rPr>
        <w:t>yhtä kuukautta</w:t>
      </w:r>
      <w:r>
        <w:rPr>
          <w:rFonts w:ascii="Arial" w:hAnsi="Arial" w:cs="Arial"/>
          <w:sz w:val="24"/>
          <w:szCs w:val="24"/>
        </w:rPr>
        <w:t xml:space="preserve"> ennen kokousta</w:t>
      </w:r>
    </w:p>
    <w:p w:rsidR="000D0776" w:rsidRDefault="000D0776">
      <w:pPr>
        <w:pStyle w:val="Default"/>
        <w:rPr>
          <w:color w:val="auto"/>
          <w:sz w:val="28"/>
          <w:szCs w:val="28"/>
        </w:rPr>
      </w:pPr>
    </w:p>
    <w:p w:rsidR="000D0776" w:rsidRDefault="00C862DD">
      <w:pPr>
        <w:pStyle w:val="Default"/>
      </w:pPr>
      <w:r>
        <w:t>Syysliittokokouksessa: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vuoden toimintasuunnitelma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jäsenmaksun ja muiden liitolle tulevien maksujen suuruus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vahvistetaan seuraavan tilikauden talousarvio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päätetään liiton puheenjohtajalle, varapuheenjohtajalle, liittohallituksen jäsenille ja tilintarkastajille maksettavista palkkioista </w:t>
      </w:r>
    </w:p>
    <w:p w:rsidR="000D0776" w:rsidRDefault="00C862DD">
      <w:pPr>
        <w:pStyle w:val="Default"/>
        <w:numPr>
          <w:ilvl w:val="0"/>
          <w:numId w:val="1"/>
        </w:numPr>
        <w:spacing w:after="26"/>
      </w:pPr>
      <w:r>
        <w:t xml:space="preserve">valitaan seuraavaksi kaksivuotiskaudeksi neljän (4) erovuoroisen liittohallituksen jäsenen tilalle uudet jäsenet ja yhdeksi vuodeksi neljä (4) varajäsentä, joiden toimikausi alkaa välittömästi kokouksen jälkeen </w:t>
      </w:r>
    </w:p>
    <w:p w:rsidR="000D0776" w:rsidRDefault="00C862D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t xml:space="preserve">valitaan yksi (1) tilintarkastaja ja hänelle henkilökohtainen varamies tarkastamaan liiton seuraavan tilikauden tilejä ja hallintoa 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Liittokokouksessa saavat olla edustettuna jäsenvelvollisuutensa täyttäneet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jäsenseurat, joista jokaisella on yksi ääni.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 henkilö voi edustaa valtakirjalla enintään kolmea (3) jäsenseuraa</w:t>
      </w: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(liiton säännöt 13 § ja 14 §).</w:t>
      </w: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0D0776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D0776" w:rsidRDefault="00C862DD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Tervetuloa!</w:t>
      </w:r>
    </w:p>
    <w:p w:rsidR="000D0776" w:rsidRDefault="00C862D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Liittohallitus</w:t>
      </w:r>
    </w:p>
    <w:p w:rsidR="000D0776" w:rsidRDefault="000D0776">
      <w:pPr>
        <w:rPr>
          <w:sz w:val="24"/>
          <w:szCs w:val="24"/>
        </w:rPr>
      </w:pPr>
    </w:p>
    <w:p w:rsidR="000D0776" w:rsidRDefault="000D0776"/>
    <w:p w:rsidR="000D0776" w:rsidRDefault="000D0776"/>
    <w:sectPr w:rsidR="000D0776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38F"/>
    <w:rsid w:val="000D0776"/>
    <w:rsid w:val="00307886"/>
    <w:rsid w:val="0037538F"/>
    <w:rsid w:val="00C862DD"/>
    <w:rsid w:val="00D7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Arial" w:hint="default"/>
    </w:rPr>
  </w:style>
  <w:style w:type="character" w:customStyle="1" w:styleId="WW8Num2z0">
    <w:name w:val="WW8Num2z0"/>
    <w:rPr>
      <w:rFonts w:ascii="Symbol" w:eastAsia="Calibri" w:hAnsi="Symbo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Kappaleenoletusfontti1">
    <w:name w:val="Kappaleen oletusfontti1"/>
  </w:style>
  <w:style w:type="character" w:styleId="Voimakas">
    <w:name w:val="Strong"/>
    <w:qFormat/>
    <w:rPr>
      <w:b/>
      <w:bCs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1900-12-31T21:00:00Z</cp:lastPrinted>
  <dcterms:created xsi:type="dcterms:W3CDTF">2019-09-25T10:09:00Z</dcterms:created>
  <dcterms:modified xsi:type="dcterms:W3CDTF">2019-09-25T10:09:00Z</dcterms:modified>
</cp:coreProperties>
</file>